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E6" w:rsidRDefault="00915FE6" w:rsidP="006E1182">
      <w:pPr>
        <w:spacing w:after="0" w:line="360" w:lineRule="auto"/>
        <w:ind w:left="170" w:right="-170"/>
        <w:jc w:val="center"/>
        <w:rPr>
          <w:rFonts w:ascii="Arial" w:hAnsi="Arial" w:cs="Arial"/>
          <w:bCs/>
          <w:sz w:val="20"/>
          <w:szCs w:val="20"/>
        </w:rPr>
      </w:pPr>
    </w:p>
    <w:p w:rsidR="00915FE6" w:rsidRPr="0059086C" w:rsidRDefault="00915FE6" w:rsidP="00915FE6">
      <w:pPr>
        <w:spacing w:after="0" w:line="360" w:lineRule="auto"/>
        <w:ind w:left="170" w:right="-1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hd w:val="clear" w:color="auto" w:fill="FFFFFF"/>
        </w:rPr>
        <w:t xml:space="preserve">REVISTA PEDAGOGIA Y SOCIEDAD, </w:t>
      </w:r>
      <w:r w:rsidRPr="0059086C">
        <w:rPr>
          <w:rFonts w:ascii="Arial" w:hAnsi="Arial" w:cs="Arial"/>
          <w:b/>
          <w:shd w:val="clear" w:color="auto" w:fill="FFFFFF"/>
        </w:rPr>
        <w:t>VOLUMEN XX</w:t>
      </w:r>
      <w:r>
        <w:rPr>
          <w:rFonts w:ascii="Arial" w:hAnsi="Arial" w:cs="Arial"/>
          <w:b/>
          <w:shd w:val="clear" w:color="auto" w:fill="FFFFFF"/>
        </w:rPr>
        <w:t>,</w:t>
      </w:r>
      <w:r w:rsidRPr="0059086C">
        <w:rPr>
          <w:rFonts w:ascii="Arial" w:hAnsi="Arial" w:cs="Arial"/>
          <w:b/>
          <w:shd w:val="clear" w:color="auto" w:fill="FFFFFF"/>
        </w:rPr>
        <w:t xml:space="preserve"> NÚMERO X</w:t>
      </w:r>
      <w:r>
        <w:rPr>
          <w:rFonts w:ascii="Arial" w:hAnsi="Arial" w:cs="Arial"/>
          <w:b/>
          <w:shd w:val="clear" w:color="auto" w:fill="FFFFFF"/>
        </w:rPr>
        <w:t>,</w:t>
      </w:r>
      <w:r w:rsidRPr="0059086C">
        <w:rPr>
          <w:rFonts w:ascii="Arial" w:hAnsi="Arial" w:cs="Arial"/>
          <w:b/>
          <w:shd w:val="clear" w:color="auto" w:fill="FFFFFF"/>
        </w:rPr>
        <w:t xml:space="preserve"> MES-MES, 202X</w:t>
      </w:r>
    </w:p>
    <w:p w:rsidR="00915FE6" w:rsidRDefault="00915FE6" w:rsidP="006E1182">
      <w:pPr>
        <w:spacing w:after="0" w:line="360" w:lineRule="auto"/>
        <w:ind w:left="170" w:right="-170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2935093D" wp14:editId="72B03FB3">
            <wp:extent cx="5400040" cy="511175"/>
            <wp:effectExtent l="0" t="0" r="0" b="3175"/>
            <wp:docPr id="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40004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0FD" w:rsidRDefault="00A03236" w:rsidP="006E1182">
      <w:pPr>
        <w:spacing w:after="0" w:line="360" w:lineRule="auto"/>
        <w:ind w:left="170" w:right="-170"/>
        <w:jc w:val="center"/>
      </w:pPr>
      <w:r>
        <w:rPr>
          <w:rFonts w:ascii="Arial" w:hAnsi="Arial" w:cs="Arial"/>
          <w:bCs/>
          <w:sz w:val="20"/>
          <w:szCs w:val="20"/>
        </w:rPr>
        <w:t>Recibido</w:t>
      </w:r>
      <w:r w:rsidRPr="002949B8">
        <w:rPr>
          <w:rFonts w:ascii="Arial" w:hAnsi="Arial" w:cs="Arial"/>
          <w:bCs/>
          <w:sz w:val="20"/>
          <w:szCs w:val="20"/>
        </w:rPr>
        <w:t xml:space="preserve">: </w:t>
      </w:r>
      <w:r w:rsidR="006E1182">
        <w:rPr>
          <w:rFonts w:ascii="Arial" w:hAnsi="Arial" w:cs="Arial"/>
          <w:bCs/>
          <w:sz w:val="20"/>
          <w:szCs w:val="20"/>
        </w:rPr>
        <w:t>X</w:t>
      </w:r>
      <w:r w:rsidRPr="002949B8">
        <w:rPr>
          <w:rFonts w:ascii="Arial" w:hAnsi="Arial" w:cs="Arial"/>
          <w:bCs/>
          <w:sz w:val="20"/>
          <w:szCs w:val="20"/>
        </w:rPr>
        <w:t>/</w:t>
      </w:r>
      <w:r w:rsidR="006E1182">
        <w:rPr>
          <w:rFonts w:ascii="Arial" w:hAnsi="Arial" w:cs="Arial"/>
          <w:bCs/>
          <w:sz w:val="20"/>
          <w:szCs w:val="20"/>
        </w:rPr>
        <w:t>X</w:t>
      </w:r>
      <w:r w:rsidRPr="002949B8">
        <w:rPr>
          <w:rFonts w:ascii="Arial" w:hAnsi="Arial" w:cs="Arial"/>
          <w:bCs/>
          <w:sz w:val="20"/>
          <w:szCs w:val="20"/>
        </w:rPr>
        <w:t>/</w:t>
      </w:r>
      <w:r w:rsidRPr="002949B8">
        <w:rPr>
          <w:rFonts w:ascii="Arial" w:hAnsi="Arial" w:cs="Arial"/>
          <w:sz w:val="20"/>
          <w:szCs w:val="20"/>
        </w:rPr>
        <w:t>202</w:t>
      </w:r>
      <w:r w:rsidR="006E1182">
        <w:rPr>
          <w:rFonts w:ascii="Arial" w:hAnsi="Arial" w:cs="Arial"/>
          <w:sz w:val="20"/>
          <w:szCs w:val="20"/>
        </w:rPr>
        <w:t>X</w:t>
      </w:r>
      <w:r w:rsidRPr="002949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Pr="002949B8">
        <w:rPr>
          <w:rFonts w:ascii="Arial" w:hAnsi="Arial" w:cs="Arial"/>
          <w:bCs/>
          <w:sz w:val="20"/>
          <w:szCs w:val="20"/>
        </w:rPr>
        <w:t>cepta</w:t>
      </w:r>
      <w:r>
        <w:rPr>
          <w:rFonts w:ascii="Arial" w:hAnsi="Arial" w:cs="Arial"/>
          <w:bCs/>
          <w:sz w:val="20"/>
          <w:szCs w:val="20"/>
        </w:rPr>
        <w:t>do</w:t>
      </w:r>
      <w:r w:rsidRPr="002949B8">
        <w:rPr>
          <w:rFonts w:ascii="Arial" w:hAnsi="Arial" w:cs="Arial"/>
          <w:bCs/>
          <w:sz w:val="20"/>
          <w:szCs w:val="20"/>
        </w:rPr>
        <w:t xml:space="preserve">: </w:t>
      </w:r>
      <w:r w:rsidR="006E1182">
        <w:rPr>
          <w:rFonts w:ascii="Arial" w:hAnsi="Arial" w:cs="Arial"/>
          <w:bCs/>
          <w:sz w:val="20"/>
          <w:szCs w:val="20"/>
        </w:rPr>
        <w:t>X</w:t>
      </w:r>
      <w:r w:rsidRPr="002949B8">
        <w:rPr>
          <w:rFonts w:ascii="Arial" w:hAnsi="Arial" w:cs="Arial"/>
          <w:bCs/>
          <w:sz w:val="20"/>
          <w:szCs w:val="20"/>
        </w:rPr>
        <w:t>/</w:t>
      </w:r>
      <w:r w:rsidR="006E1182">
        <w:rPr>
          <w:rFonts w:ascii="Arial" w:hAnsi="Arial" w:cs="Arial"/>
          <w:bCs/>
          <w:sz w:val="20"/>
          <w:szCs w:val="20"/>
        </w:rPr>
        <w:t>X</w:t>
      </w:r>
      <w:r w:rsidRPr="002949B8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</w:t>
      </w:r>
      <w:r w:rsidR="006E1182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, P</w:t>
      </w:r>
      <w:r w:rsidRPr="002949B8">
        <w:rPr>
          <w:rFonts w:ascii="Arial" w:hAnsi="Arial" w:cs="Arial"/>
          <w:bCs/>
          <w:sz w:val="20"/>
          <w:szCs w:val="20"/>
        </w:rPr>
        <w:t>ublica</w:t>
      </w:r>
      <w:r>
        <w:rPr>
          <w:rFonts w:ascii="Arial" w:hAnsi="Arial" w:cs="Arial"/>
          <w:bCs/>
          <w:sz w:val="20"/>
          <w:szCs w:val="20"/>
        </w:rPr>
        <w:t>do</w:t>
      </w:r>
      <w:r w:rsidRPr="002949B8">
        <w:rPr>
          <w:rFonts w:ascii="Arial" w:hAnsi="Arial" w:cs="Arial"/>
          <w:bCs/>
          <w:sz w:val="20"/>
          <w:szCs w:val="20"/>
        </w:rPr>
        <w:t>:</w:t>
      </w:r>
      <w:r w:rsidR="006E1182">
        <w:rPr>
          <w:rFonts w:ascii="Arial" w:hAnsi="Arial" w:cs="Arial"/>
          <w:bCs/>
          <w:sz w:val="20"/>
          <w:szCs w:val="20"/>
        </w:rPr>
        <w:t xml:space="preserve"> X</w:t>
      </w:r>
      <w:r w:rsidR="006E1182" w:rsidRPr="002949B8">
        <w:rPr>
          <w:rFonts w:ascii="Arial" w:hAnsi="Arial" w:cs="Arial"/>
          <w:bCs/>
          <w:sz w:val="20"/>
          <w:szCs w:val="20"/>
        </w:rPr>
        <w:t>/</w:t>
      </w:r>
      <w:r w:rsidR="006E1182">
        <w:rPr>
          <w:rFonts w:ascii="Arial" w:hAnsi="Arial" w:cs="Arial"/>
          <w:bCs/>
          <w:sz w:val="20"/>
          <w:szCs w:val="20"/>
        </w:rPr>
        <w:t>X</w:t>
      </w:r>
      <w:r w:rsidR="006E1182" w:rsidRPr="002949B8">
        <w:rPr>
          <w:rFonts w:ascii="Arial" w:hAnsi="Arial" w:cs="Arial"/>
          <w:bCs/>
          <w:sz w:val="20"/>
          <w:szCs w:val="20"/>
        </w:rPr>
        <w:t>/</w:t>
      </w:r>
      <w:r w:rsidR="006E1182" w:rsidRPr="002949B8">
        <w:rPr>
          <w:rFonts w:ascii="Arial" w:hAnsi="Arial" w:cs="Arial"/>
          <w:sz w:val="20"/>
          <w:szCs w:val="20"/>
        </w:rPr>
        <w:t>202</w:t>
      </w:r>
      <w:r w:rsidR="006E1182">
        <w:rPr>
          <w:rFonts w:ascii="Arial" w:hAnsi="Arial" w:cs="Arial"/>
          <w:sz w:val="20"/>
          <w:szCs w:val="20"/>
        </w:rPr>
        <w:t>X</w:t>
      </w:r>
    </w:p>
    <w:p w:rsidR="00915FE6" w:rsidRDefault="00915FE6" w:rsidP="00A03236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A03236" w:rsidRPr="00425435" w:rsidRDefault="00A03236" w:rsidP="00A0323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25435">
        <w:rPr>
          <w:rFonts w:ascii="Arial" w:eastAsia="Times New Roman" w:hAnsi="Arial" w:cs="Arial"/>
          <w:b/>
          <w:sz w:val="28"/>
          <w:szCs w:val="28"/>
          <w:lang w:eastAsia="es-ES"/>
        </w:rPr>
        <w:t>Revisión bibliográfica</w:t>
      </w:r>
    </w:p>
    <w:p w:rsidR="00D96D7E" w:rsidRPr="00A23BD4" w:rsidRDefault="00D96D7E" w:rsidP="00D96D7E">
      <w:pPr>
        <w:spacing w:before="100" w:beforeAutospacing="1" w:after="100" w:afterAutospacing="1" w:line="360" w:lineRule="auto"/>
        <w:ind w:left="170" w:right="17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A23BD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*Los artículos de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revisión</w:t>
      </w:r>
      <w:r w:rsidRPr="00A23BD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DA513B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bibliográfica </w:t>
      </w:r>
      <w:r w:rsidRPr="00A23BD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deberán tener una extensión </w:t>
      </w:r>
      <w:r w:rsidR="007B39EE" w:rsidRPr="00A23BD4">
        <w:rPr>
          <w:rFonts w:ascii="Arial" w:eastAsia="Times New Roman" w:hAnsi="Arial" w:cs="Arial"/>
          <w:b/>
          <w:sz w:val="24"/>
          <w:szCs w:val="24"/>
          <w:lang w:eastAsia="es-MX"/>
        </w:rPr>
        <w:t>de 25</w:t>
      </w:r>
      <w:r w:rsidRPr="00A23BD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cuartillas como máximo y 15 como mínimo y deben seguir este formato recomendado.</w:t>
      </w:r>
      <w:r w:rsidRPr="00B45379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(Tamaño: Carta, Orientación: Vertical, Interlineado 1.5, Espaciado 0 punto, </w:t>
      </w:r>
      <w:r w:rsidR="00A03236">
        <w:rPr>
          <w:rFonts w:ascii="Arial" w:hAnsi="Arial" w:cs="Arial"/>
          <w:b/>
          <w:color w:val="FF0000"/>
        </w:rPr>
        <w:t>m</w:t>
      </w:r>
      <w:r>
        <w:rPr>
          <w:rFonts w:ascii="Arial" w:hAnsi="Arial" w:cs="Arial"/>
          <w:b/>
          <w:color w:val="FF0000"/>
        </w:rPr>
        <w:t>árgenes: 3 cm por cada lado -superior, inferior, derecho e izquierdo-).</w:t>
      </w:r>
    </w:p>
    <w:p w:rsidR="00D96D7E" w:rsidRPr="00614533" w:rsidRDefault="00D96D7E" w:rsidP="00A03236">
      <w:pPr>
        <w:spacing w:line="360" w:lineRule="auto"/>
        <w:ind w:left="170" w:right="170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C61EFD">
        <w:rPr>
          <w:rFonts w:ascii="Arial" w:hAnsi="Arial" w:cs="Arial"/>
          <w:b/>
          <w:sz w:val="24"/>
          <w:szCs w:val="24"/>
        </w:rPr>
        <w:t>Título en el idioma del artículo (español, inglés o portugués),</w:t>
      </w:r>
      <w:r w:rsidRPr="00614533">
        <w:rPr>
          <w:rFonts w:ascii="Arial" w:hAnsi="Arial" w:cs="Arial"/>
          <w:b/>
          <w:i/>
          <w:sz w:val="24"/>
          <w:szCs w:val="24"/>
        </w:rPr>
        <w:t xml:space="preserve"> </w:t>
      </w:r>
      <w:r w:rsidRPr="00614533">
        <w:rPr>
          <w:rFonts w:ascii="Arial" w:eastAsia="Times New Roman" w:hAnsi="Arial" w:cs="Arial"/>
          <w:sz w:val="24"/>
          <w:szCs w:val="24"/>
          <w:lang w:eastAsia="es-MX"/>
        </w:rPr>
        <w:t xml:space="preserve">no exceder de 15 </w:t>
      </w:r>
      <w:r w:rsidR="00193697" w:rsidRPr="00614533">
        <w:rPr>
          <w:rFonts w:ascii="Arial" w:eastAsia="Times New Roman" w:hAnsi="Arial" w:cs="Arial"/>
          <w:sz w:val="24"/>
          <w:szCs w:val="24"/>
          <w:lang w:eastAsia="es-MX"/>
        </w:rPr>
        <w:t>palabras,</w:t>
      </w:r>
      <w:r w:rsidRPr="00614533">
        <w:rPr>
          <w:rFonts w:ascii="Arial" w:eastAsia="Times New Roman" w:hAnsi="Arial" w:cs="Arial"/>
          <w:sz w:val="24"/>
          <w:szCs w:val="24"/>
          <w:lang w:eastAsia="es-MX"/>
        </w:rPr>
        <w:t xml:space="preserve"> en </w:t>
      </w:r>
      <w:r w:rsidR="00A03236">
        <w:rPr>
          <w:rFonts w:ascii="Arial" w:eastAsia="Times New Roman" w:hAnsi="Arial" w:cs="Arial"/>
          <w:sz w:val="24"/>
          <w:szCs w:val="24"/>
          <w:lang w:eastAsia="es-MX"/>
        </w:rPr>
        <w:t>forma de oración</w:t>
      </w:r>
      <w:r>
        <w:rPr>
          <w:rFonts w:ascii="Arial" w:eastAsia="Times New Roman" w:hAnsi="Arial" w:cs="Arial"/>
          <w:sz w:val="24"/>
          <w:szCs w:val="24"/>
          <w:lang w:eastAsia="es-MX"/>
        </w:rPr>
        <w:t>, negrita</w:t>
      </w:r>
      <w:r w:rsidR="00193697">
        <w:rPr>
          <w:rFonts w:ascii="Arial" w:eastAsia="Times New Roman" w:hAnsi="Arial" w:cs="Arial"/>
          <w:sz w:val="24"/>
          <w:szCs w:val="24"/>
          <w:lang w:eastAsia="es-MX"/>
        </w:rPr>
        <w:t xml:space="preserve"> y centrada</w:t>
      </w:r>
      <w:r w:rsidRPr="00614533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Pr="00C61E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C61EFD">
        <w:rPr>
          <w:rFonts w:ascii="Arial" w:eastAsia="Times New Roman" w:hAnsi="Arial" w:cs="Arial"/>
          <w:sz w:val="24"/>
          <w:szCs w:val="24"/>
          <w:lang w:eastAsia="es-MX"/>
        </w:rPr>
        <w:t>No presentar siglas</w:t>
      </w:r>
    </w:p>
    <w:p w:rsidR="00D96D7E" w:rsidRPr="00614533" w:rsidRDefault="00D96D7E" w:rsidP="00A03236">
      <w:pPr>
        <w:spacing w:line="360" w:lineRule="auto"/>
        <w:ind w:left="170" w:right="170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7344C9">
        <w:rPr>
          <w:rFonts w:ascii="Arial" w:hAnsi="Arial" w:cs="Arial"/>
          <w:sz w:val="24"/>
          <w:szCs w:val="24"/>
        </w:rPr>
        <w:t>Título en el idioma en que no está redactado el artículo (español o inglés)</w:t>
      </w:r>
      <w:r w:rsidRPr="00614533">
        <w:rPr>
          <w:rFonts w:ascii="Arial" w:hAnsi="Arial" w:cs="Arial"/>
          <w:b/>
          <w:i/>
          <w:sz w:val="24"/>
          <w:szCs w:val="24"/>
        </w:rPr>
        <w:t xml:space="preserve"> </w:t>
      </w:r>
      <w:r w:rsidRPr="00614533">
        <w:rPr>
          <w:rFonts w:ascii="Arial" w:eastAsia="Times New Roman" w:hAnsi="Arial" w:cs="Arial"/>
          <w:sz w:val="24"/>
          <w:szCs w:val="24"/>
          <w:lang w:eastAsia="es-MX"/>
        </w:rPr>
        <w:t>no exceder de 15 palabras</w:t>
      </w:r>
    </w:p>
    <w:p w:rsidR="00D96D7E" w:rsidRPr="00B45379" w:rsidRDefault="00D96D7E" w:rsidP="00D96D7E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45379">
        <w:rPr>
          <w:rFonts w:ascii="Arial" w:eastAsia="Times New Roman" w:hAnsi="Arial" w:cs="Arial"/>
          <w:b/>
          <w:sz w:val="24"/>
          <w:szCs w:val="24"/>
          <w:lang w:eastAsia="es-MX"/>
        </w:rPr>
        <w:t>Nombres y apellidos de los autores</w:t>
      </w:r>
      <w:r w:rsidRPr="00B45379">
        <w:rPr>
          <w:rFonts w:ascii="Arial" w:eastAsia="Times New Roman" w:hAnsi="Arial" w:cs="Arial"/>
          <w:sz w:val="24"/>
          <w:szCs w:val="24"/>
          <w:lang w:eastAsia="es-MX"/>
        </w:rPr>
        <w:t xml:space="preserve"> (</w:t>
      </w:r>
      <w:r w:rsidR="007344C9" w:rsidRPr="00B45379">
        <w:rPr>
          <w:rFonts w:ascii="Arial" w:eastAsia="Times New Roman" w:hAnsi="Arial" w:cs="Arial"/>
          <w:sz w:val="24"/>
          <w:szCs w:val="24"/>
          <w:lang w:eastAsia="es-MX"/>
        </w:rPr>
        <w:t>Enumerar cada</w:t>
      </w:r>
      <w:r w:rsidRPr="00B45379">
        <w:rPr>
          <w:rFonts w:ascii="Arial" w:eastAsia="Times New Roman" w:hAnsi="Arial" w:cs="Arial"/>
          <w:sz w:val="24"/>
          <w:szCs w:val="24"/>
          <w:lang w:eastAsia="es-MX"/>
        </w:rPr>
        <w:t xml:space="preserve"> uno de los </w:t>
      </w:r>
      <w:r w:rsidR="007344C9" w:rsidRPr="00B45379">
        <w:rPr>
          <w:rFonts w:ascii="Arial" w:eastAsia="Times New Roman" w:hAnsi="Arial" w:cs="Arial"/>
          <w:sz w:val="24"/>
          <w:szCs w:val="24"/>
          <w:lang w:eastAsia="es-MX"/>
        </w:rPr>
        <w:t xml:space="preserve">autores, </w:t>
      </w:r>
      <w:r w:rsidR="007344C9" w:rsidRPr="00F033C6">
        <w:rPr>
          <w:rFonts w:ascii="Arial" w:eastAsia="Times New Roman" w:hAnsi="Arial" w:cs="Arial"/>
          <w:sz w:val="24"/>
          <w:szCs w:val="24"/>
          <w:lang w:eastAsia="es-MX"/>
        </w:rPr>
        <w:t>con</w:t>
      </w:r>
      <w:r w:rsidRPr="00B45379">
        <w:rPr>
          <w:rFonts w:ascii="Arial" w:eastAsia="Times New Roman" w:hAnsi="Arial" w:cs="Arial"/>
          <w:sz w:val="24"/>
          <w:szCs w:val="24"/>
          <w:lang w:eastAsia="es-MX"/>
        </w:rPr>
        <w:t xml:space="preserve"> su categoría científica, con esta simbología ¹</w:t>
      </w:r>
    </w:p>
    <w:p w:rsidR="00D96D7E" w:rsidRPr="00F033C6" w:rsidRDefault="00D96D7E" w:rsidP="00D96D7E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F033C6">
        <w:rPr>
          <w:rFonts w:ascii="Arial" w:eastAsia="Times New Roman" w:hAnsi="Arial" w:cs="Arial"/>
          <w:sz w:val="24"/>
          <w:szCs w:val="24"/>
          <w:lang w:val="it-IT" w:eastAsia="es-ES"/>
        </w:rPr>
        <w:t xml:space="preserve">E-mail: </w:t>
      </w:r>
      <w:hyperlink r:id="rId8" w:history="1">
        <w:r w:rsidRPr="00F033C6">
          <w:rPr>
            <w:rStyle w:val="Hipervnculo"/>
            <w:rFonts w:ascii="Arial" w:eastAsia="SimSun" w:hAnsi="Arial" w:cs="Arial"/>
            <w:sz w:val="24"/>
            <w:szCs w:val="24"/>
            <w:lang w:val="it-IT"/>
          </w:rPr>
          <w:t>login@dominio.dominio.dominio</w:t>
        </w:r>
      </w:hyperlink>
      <w:r w:rsidRPr="00F033C6">
        <w:rPr>
          <w:rFonts w:ascii="Arial" w:eastAsia="SimSun" w:hAnsi="Arial" w:cs="Arial"/>
          <w:sz w:val="24"/>
          <w:szCs w:val="24"/>
          <w:lang w:val="it-IT"/>
        </w:rPr>
        <w:t>.</w:t>
      </w:r>
    </w:p>
    <w:p w:rsidR="00D96D7E" w:rsidRPr="00F033C6" w:rsidRDefault="00D96D7E" w:rsidP="00D96D7E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033C6">
        <w:rPr>
          <w:rFonts w:ascii="Arial" w:eastAsia="Calibri" w:hAnsi="Arial" w:cs="Arial"/>
          <w:noProof/>
          <w:sz w:val="24"/>
          <w:szCs w:val="24"/>
          <w:lang w:eastAsia="es-ES"/>
        </w:rPr>
        <w:drawing>
          <wp:inline distT="0" distB="0" distL="0" distR="0" wp14:anchorId="6D5B69E9" wp14:editId="66FB1085">
            <wp:extent cx="190500" cy="142875"/>
            <wp:effectExtent l="0" t="0" r="0" b="9525"/>
            <wp:docPr id="2" name="Imagen 2" descr="Descripción: Descripción: http://directorio.concytec.gob.pe/appDirectorioCTI/img/logo_orci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http://directorio.concytec.gob.pe/appDirectorioCTI/img/logo_orcid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F033C6">
          <w:rPr>
            <w:rFonts w:ascii="Arial" w:eastAsia="Calibri" w:hAnsi="Arial" w:cs="Arial"/>
            <w:color w:val="0000FF"/>
            <w:sz w:val="24"/>
            <w:szCs w:val="24"/>
            <w:u w:val="single"/>
            <w:lang w:val="es-US"/>
          </w:rPr>
          <w:t xml:space="preserve"> </w:t>
        </w:r>
        <w:r w:rsidRPr="00F033C6">
          <w:rPr>
            <w:rFonts w:ascii="Arial" w:eastAsia="SimSun" w:hAnsi="Arial" w:cs="Arial"/>
            <w:sz w:val="24"/>
            <w:szCs w:val="24"/>
          </w:rPr>
          <w:t xml:space="preserve">ORCID: Código de 16 dígitos ej: </w:t>
        </w:r>
      </w:hyperlink>
      <w:hyperlink r:id="rId11" w:history="1">
        <w:r w:rsidRPr="00F033C6">
          <w:rPr>
            <w:rStyle w:val="Hipervnculo"/>
            <w:rFonts w:ascii="Arial" w:hAnsi="Arial" w:cs="Arial"/>
            <w:sz w:val="24"/>
            <w:szCs w:val="24"/>
          </w:rPr>
          <w:t>http://orcid.org/0000-xxxx-xxxx-xxxx</w:t>
        </w:r>
      </w:hyperlink>
    </w:p>
    <w:p w:rsidR="00D96D7E" w:rsidRPr="00614533" w:rsidRDefault="00D96D7E" w:rsidP="00D96D7E">
      <w:pPr>
        <w:spacing w:line="360" w:lineRule="auto"/>
        <w:ind w:left="142" w:right="170"/>
        <w:rPr>
          <w:rFonts w:ascii="Arial" w:hAnsi="Arial" w:cs="Arial"/>
          <w:sz w:val="24"/>
          <w:szCs w:val="24"/>
        </w:rPr>
      </w:pPr>
    </w:p>
    <w:p w:rsidR="00F83502" w:rsidRDefault="00D96D7E" w:rsidP="00D96D7E">
      <w:pPr>
        <w:spacing w:line="360" w:lineRule="auto"/>
        <w:ind w:left="170" w:right="170"/>
        <w:rPr>
          <w:rFonts w:ascii="Arial" w:eastAsia="Times New Roman" w:hAnsi="Arial" w:cs="Arial"/>
          <w:sz w:val="24"/>
          <w:szCs w:val="24"/>
          <w:lang w:eastAsia="es-MX"/>
        </w:rPr>
      </w:pPr>
      <w:r w:rsidRPr="008C1536">
        <w:rPr>
          <w:rFonts w:ascii="Arial" w:eastAsia="Times New Roman" w:hAnsi="Arial" w:cs="Arial"/>
          <w:lang w:eastAsia="es-MX"/>
        </w:rPr>
        <w:t xml:space="preserve">¹ </w:t>
      </w:r>
      <w:r w:rsidRPr="008C1536">
        <w:rPr>
          <w:rFonts w:ascii="Arial" w:hAnsi="Arial" w:cs="Arial"/>
        </w:rPr>
        <w:t xml:space="preserve">Filiación laboral del autor(a) (es), </w:t>
      </w:r>
      <w:r w:rsidRPr="00B45379">
        <w:rPr>
          <w:rFonts w:ascii="Arial" w:hAnsi="Arial" w:cs="Arial"/>
        </w:rPr>
        <w:t xml:space="preserve">Facultad o Departamento, Provincia y País </w:t>
      </w:r>
      <w:r w:rsidRPr="00614533">
        <w:rPr>
          <w:rFonts w:ascii="Arial" w:eastAsia="Times New Roman" w:hAnsi="Arial" w:cs="Arial"/>
          <w:sz w:val="24"/>
          <w:szCs w:val="24"/>
          <w:lang w:eastAsia="es-MX"/>
        </w:rPr>
        <w:t>__</w:t>
      </w:r>
    </w:p>
    <w:p w:rsidR="00F83502" w:rsidRPr="00F83502" w:rsidRDefault="00F83502" w:rsidP="00F835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</w:t>
      </w:r>
      <w:r w:rsidRPr="00F835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Biografía del autor/a </w:t>
      </w:r>
    </w:p>
    <w:p w:rsidR="00F83502" w:rsidRDefault="00F83502" w:rsidP="00D96D7E">
      <w:pPr>
        <w:spacing w:line="360" w:lineRule="auto"/>
        <w:ind w:left="170" w:right="170"/>
        <w:rPr>
          <w:rFonts w:ascii="Arial" w:eastAsia="Times New Roman" w:hAnsi="Arial" w:cs="Arial"/>
          <w:sz w:val="24"/>
          <w:szCs w:val="24"/>
          <w:lang w:eastAsia="es-MX"/>
        </w:rPr>
      </w:pPr>
      <w:r>
        <w:t>Licenciado en, Máster en, Doctor en</w:t>
      </w:r>
      <w:r w:rsidR="008F7190">
        <w:t xml:space="preserve">, . Categoría docente </w:t>
      </w:r>
    </w:p>
    <w:p w:rsidR="00D96D7E" w:rsidRPr="00614533" w:rsidRDefault="00D96D7E" w:rsidP="00D96D7E">
      <w:pPr>
        <w:spacing w:line="360" w:lineRule="auto"/>
        <w:ind w:left="170" w:right="170"/>
        <w:rPr>
          <w:rFonts w:ascii="Arial" w:eastAsia="Times New Roman" w:hAnsi="Arial" w:cs="Arial"/>
          <w:sz w:val="24"/>
          <w:szCs w:val="24"/>
          <w:lang w:eastAsia="es-MX"/>
        </w:rPr>
      </w:pPr>
      <w:r w:rsidRPr="00614533">
        <w:rPr>
          <w:rFonts w:ascii="Arial" w:eastAsia="Times New Roman" w:hAnsi="Arial" w:cs="Arial"/>
          <w:sz w:val="24"/>
          <w:szCs w:val="24"/>
          <w:lang w:eastAsia="es-MX"/>
        </w:rPr>
        <w:t>___________________________________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</w:t>
      </w:r>
    </w:p>
    <w:p w:rsidR="00D96D7E" w:rsidRDefault="00D96D7E" w:rsidP="00D96D7E">
      <w:pPr>
        <w:pStyle w:val="07-SciencePG-Email-address-content"/>
        <w:spacing w:line="360" w:lineRule="auto"/>
        <w:ind w:left="170" w:right="170"/>
        <w:rPr>
          <w:rFonts w:ascii="Arial" w:hAnsi="Arial" w:cs="Arial"/>
          <w:sz w:val="24"/>
          <w:szCs w:val="24"/>
          <w:lang w:val="es-ES"/>
        </w:rPr>
      </w:pPr>
      <w:r w:rsidRPr="00614533">
        <w:rPr>
          <w:lang w:val="es-ES"/>
        </w:rPr>
        <w:t xml:space="preserve"> </w:t>
      </w:r>
      <w:r w:rsidRPr="00471835">
        <w:rPr>
          <w:rFonts w:ascii="Arial" w:hAnsi="Arial" w:cs="Arial"/>
          <w:b/>
          <w:bCs/>
          <w:sz w:val="22"/>
          <w:szCs w:val="22"/>
          <w:lang w:val="es-ES"/>
        </w:rPr>
        <w:t>¿Cómo citar este artículo? (APA, Séptima edición)</w:t>
      </w:r>
      <w:r w:rsidRPr="00614533">
        <w:rPr>
          <w:rFonts w:ascii="Arial" w:hAnsi="Arial" w:cs="Arial"/>
          <w:sz w:val="24"/>
          <w:szCs w:val="24"/>
          <w:lang w:val="es-ES"/>
        </w:rPr>
        <w:t xml:space="preserve"> Reservado para el editor </w:t>
      </w:r>
    </w:p>
    <w:p w:rsidR="00D96D7E" w:rsidRDefault="00D96D7E" w:rsidP="00D96D7E">
      <w:pPr>
        <w:pStyle w:val="07-SciencePG-Email-address-content"/>
        <w:spacing w:line="360" w:lineRule="auto"/>
        <w:ind w:left="170" w:right="170"/>
        <w:rPr>
          <w:rFonts w:ascii="Arial" w:hAnsi="Arial" w:cs="Arial"/>
          <w:sz w:val="24"/>
          <w:szCs w:val="24"/>
          <w:lang w:val="es-ES"/>
        </w:rPr>
      </w:pPr>
    </w:p>
    <w:p w:rsidR="000D518D" w:rsidRPr="008C1536" w:rsidRDefault="000D518D" w:rsidP="000D51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96D7E" w:rsidRDefault="00D96D7E" w:rsidP="009C1FC4">
      <w:pPr>
        <w:spacing w:after="0" w:line="360" w:lineRule="auto"/>
        <w:ind w:left="170" w:right="17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D51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RESUMEN </w:t>
      </w:r>
    </w:p>
    <w:p w:rsidR="00CB5D13" w:rsidRPr="000D518D" w:rsidRDefault="00CB5D13" w:rsidP="009C1FC4">
      <w:pPr>
        <w:spacing w:after="0" w:line="360" w:lineRule="auto"/>
        <w:ind w:left="170" w:right="17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D518D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No debe exceder las 200 palabras, escrito en un párrafo. Debe reflejar el problema abordado, </w:t>
      </w:r>
      <w:r w:rsidRPr="000D518D">
        <w:rPr>
          <w:rFonts w:ascii="Arial" w:eastAsia="Times New Roman" w:hAnsi="Arial" w:cs="Arial"/>
          <w:sz w:val="24"/>
          <w:szCs w:val="24"/>
          <w:lang w:eastAsia="es-MX"/>
        </w:rPr>
        <w:t>Presenta el objetivo del estudio,</w:t>
      </w:r>
      <w:r w:rsidRPr="000D51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D518D">
        <w:rPr>
          <w:rFonts w:ascii="Arial" w:eastAsia="Times New Roman" w:hAnsi="Arial" w:cs="Arial"/>
          <w:sz w:val="24"/>
          <w:szCs w:val="24"/>
          <w:lang w:eastAsia="es-MX"/>
        </w:rPr>
        <w:t>expone la temática que aborda y su trascendencia, especifica los períodos o etapas de la información bibliográfica objeto del análisis. Presenta los principales criterios para analizar la información bibliográfica tratada.</w:t>
      </w:r>
      <w:r w:rsidR="00992E4B" w:rsidRPr="000D518D">
        <w:rPr>
          <w:rFonts w:ascii="Arial" w:eastAsia="Times New Roman" w:hAnsi="Arial" w:cs="Arial"/>
          <w:sz w:val="24"/>
          <w:szCs w:val="24"/>
          <w:lang w:eastAsia="es-MX"/>
        </w:rPr>
        <w:t xml:space="preserve"> Incorpora la información necesaria que oriente al lector a identificar el contenido básico del escrito de forma rápida y a determinar su relevancia. Es autosuficiente </w:t>
      </w:r>
      <w:r w:rsidR="007344C9" w:rsidRPr="000D518D">
        <w:rPr>
          <w:rFonts w:ascii="Arial" w:eastAsia="Times New Roman" w:hAnsi="Arial" w:cs="Arial"/>
          <w:sz w:val="24"/>
          <w:szCs w:val="24"/>
          <w:lang w:eastAsia="es-MX"/>
        </w:rPr>
        <w:t>semánticamente.</w:t>
      </w:r>
      <w:r w:rsidRPr="000D518D">
        <w:rPr>
          <w:rFonts w:ascii="Arial" w:eastAsia="Times New Roman" w:hAnsi="Arial" w:cs="Arial"/>
          <w:sz w:val="24"/>
          <w:szCs w:val="24"/>
          <w:lang w:eastAsia="es-ES"/>
        </w:rPr>
        <w:t xml:space="preserve"> No incluye abreviaturas, fórmulas, siglas, citas bibliográficas, referencias e ilustraciones. Escrito con letra Arial 12, interlineado </w:t>
      </w:r>
      <w:r w:rsidR="00992E4B" w:rsidRPr="000D518D">
        <w:rPr>
          <w:rFonts w:ascii="Arial" w:eastAsia="Times New Roman" w:hAnsi="Arial" w:cs="Arial"/>
          <w:sz w:val="24"/>
          <w:szCs w:val="24"/>
          <w:lang w:eastAsia="es-ES"/>
        </w:rPr>
        <w:t>1.5</w:t>
      </w:r>
    </w:p>
    <w:p w:rsidR="00E874C9" w:rsidRDefault="000D518D" w:rsidP="009C1FC4">
      <w:pPr>
        <w:pStyle w:val="07-SciencePG-Email-address-content"/>
        <w:spacing w:line="360" w:lineRule="auto"/>
        <w:ind w:left="170" w:right="170"/>
        <w:jc w:val="both"/>
        <w:rPr>
          <w:rFonts w:ascii="Arial" w:hAnsi="Arial" w:cs="Arial"/>
          <w:sz w:val="24"/>
          <w:szCs w:val="24"/>
          <w:lang w:val="es-ES" w:eastAsia="es-MX"/>
        </w:rPr>
      </w:pPr>
      <w:r w:rsidRPr="00A3218C">
        <w:rPr>
          <w:rStyle w:val="12-SciencePG-Keywords"/>
          <w:rFonts w:ascii="Arial" w:hAnsi="Arial" w:cs="Arial"/>
          <w:lang w:val="es-ES"/>
        </w:rPr>
        <w:t xml:space="preserve">Palabras clave: </w:t>
      </w:r>
      <w:r w:rsidRPr="00A3218C">
        <w:rPr>
          <w:rFonts w:ascii="Arial" w:hAnsi="Arial" w:cs="Arial"/>
          <w:sz w:val="24"/>
          <w:szCs w:val="24"/>
          <w:lang w:val="es-ES" w:eastAsia="es-MX"/>
        </w:rPr>
        <w:t xml:space="preserve">Estas se construyen en palabras o frases nominales (sin verbo conjugado). Se recomienda usar de 3 a 6 palabras clave, separadas por punto y coma; en orden </w:t>
      </w:r>
      <w:r w:rsidR="00B33F58" w:rsidRPr="00A3218C">
        <w:rPr>
          <w:rFonts w:ascii="Arial" w:hAnsi="Arial" w:cs="Arial"/>
          <w:sz w:val="24"/>
          <w:szCs w:val="24"/>
          <w:lang w:val="es-ES" w:eastAsia="es-MX"/>
        </w:rPr>
        <w:t>alfabético y normalizado</w:t>
      </w:r>
      <w:r w:rsidRPr="00A3218C">
        <w:rPr>
          <w:rFonts w:ascii="Arial" w:hAnsi="Arial" w:cs="Arial"/>
          <w:sz w:val="24"/>
          <w:szCs w:val="24"/>
          <w:lang w:val="es-ES" w:eastAsia="es-MX"/>
        </w:rPr>
        <w:t xml:space="preserve"> con </w:t>
      </w:r>
      <w:r w:rsidR="00E874C9">
        <w:rPr>
          <w:rFonts w:ascii="Arial" w:hAnsi="Arial" w:cs="Arial"/>
          <w:sz w:val="24"/>
          <w:szCs w:val="24"/>
          <w:lang w:val="es-ES" w:eastAsia="es-MX"/>
        </w:rPr>
        <w:t xml:space="preserve">el tesauro </w:t>
      </w:r>
      <w:r w:rsidRPr="00A3218C">
        <w:rPr>
          <w:rFonts w:ascii="Arial" w:hAnsi="Arial" w:cs="Arial"/>
          <w:sz w:val="24"/>
          <w:szCs w:val="24"/>
          <w:lang w:val="es-ES" w:eastAsia="es-MX"/>
        </w:rPr>
        <w:t xml:space="preserve">de la UNESCO). </w:t>
      </w:r>
      <w:hyperlink r:id="rId12" w:history="1">
        <w:r w:rsidR="00E874C9" w:rsidRPr="00C043A4">
          <w:rPr>
            <w:rStyle w:val="Hipervnculo"/>
            <w:rFonts w:ascii="Arial" w:hAnsi="Arial" w:cs="Arial"/>
            <w:sz w:val="24"/>
            <w:szCs w:val="24"/>
            <w:lang w:val="es-ES" w:eastAsia="es-MX"/>
          </w:rPr>
          <w:t>http://vocabularies.unesco.org/browser/thesaurus/es/</w:t>
        </w:r>
      </w:hyperlink>
    </w:p>
    <w:p w:rsidR="00DF2DA6" w:rsidRPr="009059A0" w:rsidRDefault="00DF2DA6" w:rsidP="00DF2DA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eastAsia="Calibri" w:hAnsi="Arial" w:cs="Arial"/>
          <w:b/>
          <w:iCs/>
          <w:sz w:val="24"/>
          <w:szCs w:val="24"/>
          <w:lang w:val="en-US"/>
        </w:rPr>
      </w:pPr>
      <w:r>
        <w:rPr>
          <w:rFonts w:ascii="Arial" w:eastAsia="Calibri" w:hAnsi="Arial" w:cs="Arial"/>
          <w:b/>
          <w:iCs/>
          <w:sz w:val="24"/>
          <w:szCs w:val="24"/>
          <w:lang w:val="en-US"/>
        </w:rPr>
        <w:t xml:space="preserve">   </w:t>
      </w:r>
      <w:r w:rsidRPr="009059A0">
        <w:rPr>
          <w:rFonts w:ascii="Arial" w:eastAsia="Calibri" w:hAnsi="Arial" w:cs="Arial"/>
          <w:b/>
          <w:iCs/>
          <w:sz w:val="24"/>
          <w:szCs w:val="24"/>
          <w:lang w:val="en-US"/>
        </w:rPr>
        <w:t xml:space="preserve">ABSTRACT </w:t>
      </w:r>
    </w:p>
    <w:p w:rsidR="000D518D" w:rsidRPr="000D518D" w:rsidRDefault="000D518D" w:rsidP="00CA5503">
      <w:pPr>
        <w:spacing w:after="0" w:line="36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D51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A55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0D518D">
        <w:rPr>
          <w:rFonts w:ascii="Arial" w:eastAsia="Times New Roman" w:hAnsi="Arial" w:cs="Arial"/>
          <w:sz w:val="24"/>
          <w:szCs w:val="24"/>
          <w:lang w:eastAsia="es-ES"/>
        </w:rPr>
        <w:t>La traducción del resumen al inglés. Escrito con letra Arial 12, interlineado 1.5</w:t>
      </w:r>
    </w:p>
    <w:p w:rsidR="0031009D" w:rsidRPr="000D518D" w:rsidRDefault="0031009D" w:rsidP="009C1FC4">
      <w:pPr>
        <w:spacing w:after="0" w:line="360" w:lineRule="auto"/>
        <w:ind w:left="170" w:right="17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D51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Keywords: </w:t>
      </w:r>
      <w:r w:rsidRPr="000D518D">
        <w:rPr>
          <w:rFonts w:ascii="Arial" w:eastAsia="Times New Roman" w:hAnsi="Arial" w:cs="Arial"/>
          <w:sz w:val="24"/>
          <w:szCs w:val="24"/>
          <w:lang w:eastAsia="es-ES"/>
        </w:rPr>
        <w:t>La traducción al inglés de las palabras clave Escrito con letra Arial 12, interlineado 1.5 y con la misma estructura del español</w:t>
      </w:r>
    </w:p>
    <w:p w:rsidR="00DF2DA6" w:rsidRPr="00DF2DA6" w:rsidRDefault="00DF2DA6" w:rsidP="00DF2DA6">
      <w:pPr>
        <w:spacing w:after="0" w:line="360" w:lineRule="auto"/>
        <w:ind w:left="170" w:right="170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DF2DA6">
        <w:rPr>
          <w:rFonts w:ascii="Arial" w:eastAsia="Times New Roman" w:hAnsi="Arial" w:cs="Arial"/>
          <w:b/>
          <w:sz w:val="28"/>
          <w:szCs w:val="28"/>
          <w:lang w:eastAsia="es-ES"/>
        </w:rPr>
        <w:t>Introducción</w:t>
      </w:r>
    </w:p>
    <w:p w:rsidR="00654E6F" w:rsidRDefault="00654E6F" w:rsidP="009C1FC4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518D">
        <w:rPr>
          <w:rFonts w:ascii="Arial" w:eastAsia="Times New Roman" w:hAnsi="Arial" w:cs="Arial"/>
          <w:sz w:val="24"/>
          <w:szCs w:val="24"/>
          <w:lang w:eastAsia="es-ES"/>
        </w:rPr>
        <w:t>Plantea el objetivo o problemática que motivó la revisión y los criterios de   organización del discurso.</w:t>
      </w:r>
      <w:r w:rsidR="000C42A6" w:rsidRPr="000D51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D518D">
        <w:rPr>
          <w:rFonts w:ascii="Arial" w:eastAsia="Times New Roman" w:hAnsi="Arial" w:cs="Arial"/>
          <w:sz w:val="24"/>
          <w:szCs w:val="24"/>
          <w:lang w:eastAsia="es-MX"/>
        </w:rPr>
        <w:t>Informa  acerca de la temática por tratar.</w:t>
      </w:r>
      <w:r w:rsidR="000C42A6" w:rsidRPr="000D518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0D518D">
        <w:rPr>
          <w:rFonts w:ascii="Arial" w:eastAsia="Times New Roman" w:hAnsi="Arial" w:cs="Arial"/>
          <w:sz w:val="24"/>
          <w:szCs w:val="24"/>
          <w:lang w:eastAsia="es-MX"/>
        </w:rPr>
        <w:t>Plantea su relevancia dentro del campo de interés de la revista.</w:t>
      </w:r>
      <w:r w:rsidR="000C42A6" w:rsidRPr="000D518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0D518D">
        <w:rPr>
          <w:rFonts w:ascii="Arial" w:eastAsia="Times New Roman" w:hAnsi="Arial" w:cs="Arial"/>
          <w:sz w:val="24"/>
          <w:szCs w:val="24"/>
          <w:lang w:eastAsia="es-MX"/>
        </w:rPr>
        <w:t>Explicita el propósito y los fines generales que se persiguen con el texto que se presenta.</w:t>
      </w:r>
      <w:r w:rsidR="000C42A6" w:rsidRPr="000D518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0D518D">
        <w:rPr>
          <w:rFonts w:ascii="Arial" w:eastAsia="Times New Roman" w:hAnsi="Arial" w:cs="Arial"/>
          <w:sz w:val="24"/>
          <w:szCs w:val="24"/>
          <w:lang w:eastAsia="es-MX"/>
        </w:rPr>
        <w:t>Expone el objetivo o problemática que motivó la revisión.</w:t>
      </w:r>
      <w:r w:rsidR="000C42A6" w:rsidRPr="000D518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0D518D">
        <w:rPr>
          <w:rFonts w:ascii="Arial" w:eastAsia="Times New Roman" w:hAnsi="Arial" w:cs="Arial"/>
          <w:sz w:val="24"/>
          <w:szCs w:val="24"/>
          <w:lang w:eastAsia="es-MX"/>
        </w:rPr>
        <w:t>El objetivo del artículo resulta claro y no una copia del objetivo de la investigación de la que proviene.</w:t>
      </w:r>
      <w:r w:rsidR="00CB571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0D518D">
        <w:rPr>
          <w:rFonts w:ascii="Arial" w:eastAsia="Times New Roman" w:hAnsi="Arial" w:cs="Arial"/>
          <w:sz w:val="24"/>
          <w:szCs w:val="24"/>
          <w:lang w:eastAsia="es-MX"/>
        </w:rPr>
        <w:t>Explicita los criterios de organización de la información.</w:t>
      </w:r>
    </w:p>
    <w:p w:rsidR="000C42A6" w:rsidRPr="00DF2DA6" w:rsidRDefault="00DF2DA6" w:rsidP="00DF2DA6">
      <w:pPr>
        <w:tabs>
          <w:tab w:val="left" w:pos="567"/>
        </w:tabs>
        <w:spacing w:after="0" w:line="360" w:lineRule="auto"/>
        <w:ind w:left="170" w:right="170"/>
        <w:jc w:val="center"/>
        <w:rPr>
          <w:rFonts w:ascii="Arial" w:hAnsi="Arial" w:cs="Arial"/>
          <w:b/>
          <w:sz w:val="28"/>
          <w:szCs w:val="28"/>
        </w:rPr>
      </w:pPr>
      <w:r w:rsidRPr="00DF2DA6">
        <w:rPr>
          <w:rFonts w:ascii="Arial" w:hAnsi="Arial" w:cs="Arial"/>
          <w:b/>
          <w:sz w:val="28"/>
          <w:szCs w:val="28"/>
        </w:rPr>
        <w:t>Desarrollo</w:t>
      </w:r>
    </w:p>
    <w:p w:rsidR="000D518D" w:rsidRPr="000D518D" w:rsidRDefault="000D518D" w:rsidP="009C1FC4">
      <w:pPr>
        <w:tabs>
          <w:tab w:val="left" w:pos="567"/>
        </w:tabs>
        <w:spacing w:after="0" w:line="360" w:lineRule="auto"/>
        <w:ind w:left="170" w:right="17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Un artículo de revisión s</w:t>
      </w:r>
      <w:r w:rsidRPr="000D518D">
        <w:rPr>
          <w:rFonts w:ascii="Arial" w:eastAsia="Times New Roman" w:hAnsi="Arial" w:cs="Arial"/>
          <w:sz w:val="24"/>
          <w:szCs w:val="24"/>
          <w:lang w:eastAsia="es-MX"/>
        </w:rPr>
        <w:t xml:space="preserve">e deriva de una investigación, experiencia de acción social o de docencia y da cuenta de parte de ella. Debe expresar sus propios propósitos y mostrar independencia respecto de la  investigación que lo sustenta. Se manifiesta toda una teoría actualizada a partir de diversos puntos de vista para luego llegar a un consenso conceptual por parte del investigador a través de métodos como el histórico-lógico, el inductivo-deductivo, </w:t>
      </w:r>
      <w:r w:rsidR="00B33F58">
        <w:rPr>
          <w:rFonts w:ascii="Arial" w:eastAsia="Times New Roman" w:hAnsi="Arial" w:cs="Arial"/>
          <w:sz w:val="24"/>
          <w:szCs w:val="24"/>
          <w:lang w:eastAsia="es-MX"/>
        </w:rPr>
        <w:t>entre otros</w:t>
      </w:r>
    </w:p>
    <w:p w:rsidR="000C42A6" w:rsidRPr="00F72CB8" w:rsidRDefault="000C42A6" w:rsidP="009C1FC4">
      <w:pPr>
        <w:spacing w:after="0" w:line="360" w:lineRule="auto"/>
        <w:ind w:left="170" w:right="17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72CB8">
        <w:rPr>
          <w:rFonts w:ascii="Arial" w:eastAsia="Times New Roman" w:hAnsi="Arial" w:cs="Arial"/>
          <w:sz w:val="24"/>
          <w:szCs w:val="24"/>
          <w:lang w:eastAsia="es-MX"/>
        </w:rPr>
        <w:lastRenderedPageBreak/>
        <w:t>Plantea una revisión bibliográfica de un determinado ámbito de estudio relacionado con la temática que la revista aborda.</w:t>
      </w:r>
      <w:r w:rsidR="00CB571D" w:rsidRPr="00F72CB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72CB8">
        <w:rPr>
          <w:rFonts w:ascii="Arial" w:eastAsia="Times New Roman" w:hAnsi="Arial" w:cs="Arial"/>
          <w:sz w:val="24"/>
          <w:szCs w:val="24"/>
          <w:lang w:eastAsia="es-MX"/>
        </w:rPr>
        <w:t>Puede repasar los expositores más relevantes, sus ideas principales y sus aportes. Puede hacer un análisis y comentarios basados en afirmaciones objetivas y sustentadas.</w:t>
      </w:r>
    </w:p>
    <w:p w:rsidR="00D80F2B" w:rsidRPr="00D80F2B" w:rsidRDefault="000C42A6" w:rsidP="009C1FC4">
      <w:pPr>
        <w:autoSpaceDE w:val="0"/>
        <w:autoSpaceDN w:val="0"/>
        <w:adjustRightInd w:val="0"/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CB8">
        <w:rPr>
          <w:rFonts w:ascii="Arial" w:eastAsia="Times New Roman" w:hAnsi="Arial" w:cs="Arial"/>
          <w:sz w:val="24"/>
          <w:szCs w:val="24"/>
          <w:lang w:eastAsia="es-MX"/>
        </w:rPr>
        <w:t>El capítulo de la investigación relativo al “estado de la cuestión” puede constituirse en un artículo de esta índole.</w:t>
      </w:r>
      <w:r w:rsidR="00D80F2B" w:rsidRPr="00F72CB8">
        <w:rPr>
          <w:rFonts w:ascii="Arial" w:eastAsia="Times New Roman" w:hAnsi="Arial" w:cs="Arial"/>
          <w:sz w:val="24"/>
          <w:szCs w:val="24"/>
          <w:lang w:eastAsia="es-ES"/>
        </w:rPr>
        <w:t xml:space="preserve"> Las citas aparecerán en el formato de APA (American</w:t>
      </w:r>
      <w:r w:rsidR="00D80F2B" w:rsidRPr="00D80F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80F2B" w:rsidRPr="00F72CB8">
        <w:rPr>
          <w:rFonts w:ascii="Arial" w:eastAsia="Times New Roman" w:hAnsi="Arial" w:cs="Arial"/>
          <w:sz w:val="24"/>
          <w:szCs w:val="24"/>
          <w:lang w:eastAsia="es-ES"/>
        </w:rPr>
        <w:t xml:space="preserve">Psychological Association) </w:t>
      </w:r>
      <w:r w:rsidR="00B339E7">
        <w:rPr>
          <w:rFonts w:ascii="Arial" w:eastAsia="Times New Roman" w:hAnsi="Arial" w:cs="Arial"/>
          <w:sz w:val="24"/>
          <w:szCs w:val="24"/>
          <w:lang w:eastAsia="es-ES"/>
        </w:rPr>
        <w:t>séptima edición</w:t>
      </w:r>
      <w:r w:rsidR="00D80F2B" w:rsidRPr="00F72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80F2B" w:rsidRPr="00DF2DA6" w:rsidRDefault="00DF2DA6" w:rsidP="00DF2DA6">
      <w:pPr>
        <w:spacing w:after="0" w:line="360" w:lineRule="auto"/>
        <w:ind w:left="170" w:right="170"/>
        <w:jc w:val="center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F2DA6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Conclusiones</w:t>
      </w:r>
    </w:p>
    <w:p w:rsidR="00CA40A0" w:rsidRDefault="00CA40A0" w:rsidP="009C1FC4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F72CB8">
        <w:rPr>
          <w:rFonts w:ascii="Arial" w:eastAsia="Times New Roman" w:hAnsi="Arial" w:cs="Arial"/>
          <w:sz w:val="24"/>
          <w:szCs w:val="24"/>
          <w:lang w:eastAsia="es-MX"/>
        </w:rPr>
        <w:t>Resume los puntos principales tratados.</w:t>
      </w:r>
      <w:r w:rsidR="00727D54" w:rsidRPr="00F72CB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72CB8">
        <w:rPr>
          <w:rFonts w:ascii="Arial" w:eastAsia="Times New Roman" w:hAnsi="Arial" w:cs="Arial"/>
          <w:sz w:val="24"/>
          <w:szCs w:val="24"/>
          <w:lang w:eastAsia="es-MX"/>
        </w:rPr>
        <w:t>Las conclusiones se desprenden directamente del desarrollo del trabajo,</w:t>
      </w:r>
      <w:r w:rsidR="00E536E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72CB8">
        <w:rPr>
          <w:rFonts w:ascii="Arial" w:eastAsia="Times New Roman" w:hAnsi="Arial" w:cs="Arial"/>
          <w:sz w:val="24"/>
          <w:szCs w:val="24"/>
          <w:lang w:eastAsia="es-MX"/>
        </w:rPr>
        <w:t>atienden y guardan relación con el propósito del artículo y con el título.</w:t>
      </w:r>
      <w:r w:rsidR="00727D54" w:rsidRPr="00F72CB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72CB8">
        <w:rPr>
          <w:rFonts w:ascii="Arial" w:eastAsia="Times New Roman" w:hAnsi="Arial" w:cs="Arial"/>
          <w:sz w:val="24"/>
          <w:szCs w:val="24"/>
          <w:lang w:eastAsia="es-MX"/>
        </w:rPr>
        <w:t>Presenta, de manera organizada y a partir de los objetivos específicos, los problemas planteados o hipótesis.</w:t>
      </w:r>
      <w:r w:rsidR="00727D54" w:rsidRPr="00F72CB8">
        <w:rPr>
          <w:rFonts w:ascii="Arial" w:hAnsi="Arial" w:cs="Arial"/>
          <w:sz w:val="24"/>
          <w:szCs w:val="24"/>
        </w:rPr>
        <w:t xml:space="preserve"> No deben enumerarse</w:t>
      </w:r>
    </w:p>
    <w:p w:rsidR="00727D54" w:rsidRPr="00DF2DA6" w:rsidRDefault="00DF2DA6" w:rsidP="00DF2DA6">
      <w:pPr>
        <w:pStyle w:val="Prrafodelista"/>
        <w:spacing w:after="0" w:line="360" w:lineRule="auto"/>
        <w:ind w:left="170" w:right="170"/>
        <w:jc w:val="center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F2DA6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Referencias bibliográficas</w:t>
      </w:r>
    </w:p>
    <w:p w:rsidR="00E536EA" w:rsidRDefault="00727D54" w:rsidP="009C1FC4">
      <w:pPr>
        <w:spacing w:after="0" w:line="360" w:lineRule="auto"/>
        <w:ind w:left="170" w:right="17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72CB8">
        <w:rPr>
          <w:rFonts w:ascii="Arial" w:eastAsia="Times New Roman" w:hAnsi="Arial" w:cs="Arial"/>
          <w:sz w:val="24"/>
          <w:szCs w:val="24"/>
          <w:lang w:eastAsia="es-MX"/>
        </w:rPr>
        <w:t xml:space="preserve">Las </w:t>
      </w:r>
      <w:r w:rsidR="007344C9" w:rsidRPr="00F72CB8">
        <w:rPr>
          <w:rFonts w:ascii="Arial" w:eastAsia="Times New Roman" w:hAnsi="Arial" w:cs="Arial"/>
          <w:sz w:val="24"/>
          <w:szCs w:val="24"/>
          <w:lang w:eastAsia="es-MX"/>
        </w:rPr>
        <w:t>referencias son</w:t>
      </w:r>
      <w:r w:rsidRPr="00F72CB8">
        <w:rPr>
          <w:rFonts w:ascii="Arial" w:eastAsia="Times New Roman" w:hAnsi="Arial" w:cs="Arial"/>
          <w:sz w:val="24"/>
          <w:szCs w:val="24"/>
          <w:lang w:eastAsia="es-MX"/>
        </w:rPr>
        <w:t xml:space="preserve"> pertinentes y suficientes. El artículo debe contener 25 como mínimo</w:t>
      </w:r>
      <w:r w:rsidR="00F72CB8">
        <w:rPr>
          <w:rFonts w:ascii="Arial" w:eastAsia="Times New Roman" w:hAnsi="Arial" w:cs="Arial"/>
          <w:sz w:val="24"/>
          <w:szCs w:val="24"/>
          <w:lang w:eastAsia="es-MX"/>
        </w:rPr>
        <w:t xml:space="preserve"> en caso de Mini review (revisión corto)</w:t>
      </w:r>
      <w:r w:rsidRPr="00F72CB8">
        <w:rPr>
          <w:rFonts w:ascii="Arial" w:eastAsia="Times New Roman" w:hAnsi="Arial" w:cs="Arial"/>
          <w:sz w:val="24"/>
          <w:szCs w:val="24"/>
          <w:lang w:eastAsia="es-MX"/>
        </w:rPr>
        <w:t xml:space="preserve"> y 50 como máximo</w:t>
      </w:r>
      <w:r w:rsidR="00F72CB8">
        <w:rPr>
          <w:rFonts w:ascii="Arial" w:eastAsia="Times New Roman" w:hAnsi="Arial" w:cs="Arial"/>
          <w:sz w:val="24"/>
          <w:szCs w:val="24"/>
          <w:lang w:eastAsia="es-MX"/>
        </w:rPr>
        <w:t xml:space="preserve"> (Review)</w:t>
      </w:r>
      <w:r w:rsidRPr="00F72CB8">
        <w:rPr>
          <w:rFonts w:ascii="Arial" w:eastAsia="Times New Roman" w:hAnsi="Arial" w:cs="Arial"/>
          <w:sz w:val="24"/>
          <w:szCs w:val="24"/>
          <w:lang w:eastAsia="es-MX"/>
        </w:rPr>
        <w:t>. Predomina la citación de fuentes de  corriente principal como revistas de impacto, la propia fuente para la que escribe y los clásicos del tema tratado. Las referencias bibliográficas tienen la</w:t>
      </w:r>
      <w:r w:rsidRPr="00727D5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F72CB8">
        <w:rPr>
          <w:rFonts w:ascii="Arial" w:eastAsia="Times New Roman" w:hAnsi="Arial" w:cs="Arial"/>
          <w:sz w:val="24"/>
          <w:szCs w:val="24"/>
          <w:lang w:eastAsia="es-MX"/>
        </w:rPr>
        <w:t>fuente en el texto y viceversa. Se atienden las normas APA (</w:t>
      </w:r>
      <w:r w:rsidR="00B339E7">
        <w:rPr>
          <w:rFonts w:ascii="Arial" w:eastAsia="Times New Roman" w:hAnsi="Arial" w:cs="Arial"/>
          <w:sz w:val="24"/>
          <w:szCs w:val="24"/>
          <w:lang w:eastAsia="es-MX"/>
        </w:rPr>
        <w:t>7ma edic., 2020</w:t>
      </w:r>
      <w:r w:rsidRPr="00F72CB8">
        <w:rPr>
          <w:rFonts w:ascii="Arial" w:eastAsia="Times New Roman" w:hAnsi="Arial" w:cs="Arial"/>
          <w:sz w:val="24"/>
          <w:szCs w:val="24"/>
          <w:lang w:eastAsia="es-MX"/>
        </w:rPr>
        <w:t>) en las citas, fuentes y referencias. En orden alfabético y donde el 50% de estas deben estar actualizadas dentro de los últimos 5 años. Existe balance en la cantidad de citas y el aporte de la persona autora (debe evidenciarse el aporte de quien escribe).</w:t>
      </w:r>
    </w:p>
    <w:p w:rsidR="00012F60" w:rsidRDefault="00012F60" w:rsidP="00E536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  <w:sectPr w:rsidR="00012F60" w:rsidSect="00DF2DA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133" w:bottom="1417" w:left="1134" w:header="708" w:footer="708" w:gutter="0"/>
          <w:cols w:space="708"/>
          <w:titlePg/>
          <w:docGrid w:linePitch="360"/>
        </w:sectPr>
      </w:pPr>
    </w:p>
    <w:tbl>
      <w:tblPr>
        <w:tblW w:w="9018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9018"/>
      </w:tblGrid>
      <w:tr w:rsidR="00D96D7E" w:rsidRPr="00BE072F" w:rsidTr="00E957F3">
        <w:tc>
          <w:tcPr>
            <w:tcW w:w="9018" w:type="dxa"/>
            <w:tcBorders>
              <w:bottom w:val="single" w:sz="6" w:space="0" w:color="008000"/>
            </w:tcBorders>
            <w:shd w:val="clear" w:color="auto" w:fill="auto"/>
          </w:tcPr>
          <w:p w:rsidR="00D96D7E" w:rsidRPr="00BE072F" w:rsidRDefault="00D96D7E" w:rsidP="00DF2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es-ES"/>
              </w:rPr>
            </w:pPr>
            <w:r w:rsidRPr="00BE072F">
              <w:rPr>
                <w:rFonts w:ascii="Arial" w:eastAsia="Times New Roman" w:hAnsi="Arial" w:cs="Arial"/>
                <w:b/>
                <w:sz w:val="25"/>
                <w:szCs w:val="25"/>
                <w:lang w:eastAsia="es-ES"/>
              </w:rPr>
              <w:t>Conflicto de intereses</w:t>
            </w:r>
          </w:p>
          <w:p w:rsidR="00D96D7E" w:rsidRPr="00BE072F" w:rsidRDefault="00D96D7E" w:rsidP="0014408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  <w:r w:rsidRPr="00BE072F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 xml:space="preserve">Los autores declaran no tener conflictos de intereses. </w:t>
            </w:r>
          </w:p>
          <w:p w:rsidR="00D96D7E" w:rsidRPr="00BE072F" w:rsidRDefault="00D96D7E" w:rsidP="0014408F">
            <w:pPr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  <w:lang w:eastAsia="es-ES"/>
              </w:rPr>
            </w:pPr>
          </w:p>
        </w:tc>
      </w:tr>
      <w:tr w:rsidR="00D96D7E" w:rsidRPr="00BE072F" w:rsidTr="00E957F3">
        <w:trPr>
          <w:trHeight w:val="469"/>
        </w:trPr>
        <w:tc>
          <w:tcPr>
            <w:tcW w:w="9018" w:type="dxa"/>
            <w:shd w:val="clear" w:color="auto" w:fill="auto"/>
          </w:tcPr>
          <w:p w:rsidR="00D96D7E" w:rsidRPr="00BE072F" w:rsidRDefault="00D96D7E" w:rsidP="00E957F3">
            <w:pPr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  <w:lang w:eastAsia="es-ES"/>
              </w:rPr>
            </w:pPr>
          </w:p>
        </w:tc>
      </w:tr>
    </w:tbl>
    <w:p w:rsidR="00D96D7E" w:rsidRPr="00BE072F" w:rsidRDefault="00D96D7E" w:rsidP="00D96D7E">
      <w:pPr>
        <w:tabs>
          <w:tab w:val="center" w:pos="4153"/>
          <w:tab w:val="right" w:pos="8306"/>
        </w:tabs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es-ES"/>
        </w:rPr>
      </w:pPr>
      <w:r>
        <w:rPr>
          <w:rFonts w:ascii="Arial" w:eastAsia="Times New Roman" w:hAnsi="Arial" w:cs="Arial"/>
          <w:b/>
          <w:i/>
          <w:sz w:val="20"/>
          <w:lang w:eastAsia="es-ES"/>
        </w:rPr>
        <w:t xml:space="preserve">Pedagogia y Sociedad </w:t>
      </w:r>
      <w:r w:rsidRPr="00BE072F">
        <w:rPr>
          <w:rFonts w:ascii="Arial" w:eastAsia="Times New Roman" w:hAnsi="Arial" w:cs="Arial"/>
          <w:b/>
          <w:sz w:val="20"/>
          <w:lang w:eastAsia="es-ES"/>
        </w:rPr>
        <w:t xml:space="preserve">publica sus artículos bajo una </w:t>
      </w:r>
      <w:hyperlink r:id="rId17" w:history="1">
        <w:r w:rsidRPr="00BE072F">
          <w:rPr>
            <w:rFonts w:ascii="Arial" w:eastAsia="Times New Roman" w:hAnsi="Arial" w:cs="Arial"/>
            <w:b/>
            <w:color w:val="0000FF"/>
            <w:sz w:val="20"/>
            <w:u w:val="single"/>
            <w:lang w:eastAsia="es-ES"/>
          </w:rPr>
          <w:t>Licencia Creative Commons Atribución-NoComercial-SinDerivar 4.0 Internacional</w:t>
        </w:r>
      </w:hyperlink>
    </w:p>
    <w:p w:rsidR="00D96D7E" w:rsidRPr="00BE072F" w:rsidRDefault="009D6BA4" w:rsidP="00D96D7E">
      <w:pPr>
        <w:tabs>
          <w:tab w:val="center" w:pos="4153"/>
          <w:tab w:val="right" w:pos="8306"/>
        </w:tabs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lang w:val="es-MX" w:eastAsia="es-ES"/>
        </w:rPr>
      </w:pPr>
      <w:r>
        <w:rPr>
          <w:noProof/>
          <w:lang w:eastAsia="es-ES"/>
        </w:rPr>
        <w:drawing>
          <wp:inline distT="0" distB="0" distL="0" distR="0" wp14:anchorId="536FEA15" wp14:editId="0773FCFA">
            <wp:extent cx="1470992" cy="630480"/>
            <wp:effectExtent l="0" t="0" r="0" b="0"/>
            <wp:docPr id="1040" name="Imagen 1" descr="G:\Revista Margenes\LOGO DE LA LICENCIA CREATIVE COMMONS NO COMERCIAL NO DERIVADAS 4.O\1366_20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1470992" cy="630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96D7E" w:rsidRPr="00BE072F">
        <w:rPr>
          <w:rFonts w:ascii="Arial" w:eastAsia="Times New Roman" w:hAnsi="Arial" w:cs="Arial"/>
          <w:sz w:val="20"/>
          <w:lang w:val="es-MX" w:eastAsia="es-ES"/>
        </w:rPr>
        <w:t xml:space="preserve"> </w:t>
      </w:r>
    </w:p>
    <w:p w:rsidR="00D96D7E" w:rsidRPr="00D96D7E" w:rsidRDefault="00D96D7E" w:rsidP="00D96D7E">
      <w:pPr>
        <w:tabs>
          <w:tab w:val="center" w:pos="4252"/>
          <w:tab w:val="right" w:pos="8504"/>
        </w:tabs>
        <w:spacing w:after="0" w:line="240" w:lineRule="auto"/>
        <w:jc w:val="both"/>
        <w:rPr>
          <w:rStyle w:val="Hipervnculo"/>
          <w:lang w:val="pt-BR"/>
        </w:rPr>
      </w:pPr>
    </w:p>
    <w:p w:rsidR="00D96D7E" w:rsidRPr="00DD4B76" w:rsidRDefault="00D96D7E" w:rsidP="00D96D7E">
      <w:pPr>
        <w:spacing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eastAsia="Times New Roman" w:hAnsi="Arial" w:cs="Arial"/>
          <w:noProof/>
          <w:sz w:val="20"/>
          <w:lang w:eastAsia="es-ES"/>
        </w:rPr>
        <w:drawing>
          <wp:inline distT="0" distB="0" distL="0" distR="0" wp14:anchorId="0D4DAEE6" wp14:editId="783B6AB1">
            <wp:extent cx="902970" cy="361380"/>
            <wp:effectExtent l="0" t="0" r="0" b="635"/>
            <wp:docPr id="6" name="Imagen 6" descr="acceso-abiert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o-abierto-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65" cy="3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A6" w:rsidRPr="00BF7A32" w:rsidRDefault="00BC6D05" w:rsidP="00DF2DA6">
      <w:pPr>
        <w:tabs>
          <w:tab w:val="center" w:pos="4252"/>
          <w:tab w:val="right" w:pos="8504"/>
        </w:tabs>
        <w:spacing w:after="0" w:line="360" w:lineRule="auto"/>
        <w:ind w:right="-432"/>
        <w:jc w:val="both"/>
        <w:rPr>
          <w:rFonts w:ascii="Arial" w:eastAsia="Times New Roman" w:hAnsi="Arial" w:cs="Arial"/>
          <w:color w:val="0000FF"/>
          <w:sz w:val="20"/>
          <w:u w:val="single"/>
          <w:lang w:val="pt-BR" w:eastAsia="es-ES"/>
        </w:rPr>
      </w:pPr>
      <w:hyperlink r:id="rId20" w:history="1">
        <w:r w:rsidR="00DF2DA6" w:rsidRPr="00BA785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t-BR" w:eastAsia="es-ES"/>
          </w:rPr>
          <w:t>https://revistas.uniss.edu.cu/index.php/pedagogia-y-sociedad/</w:t>
        </w:r>
      </w:hyperlink>
      <w:r w:rsidR="00DF2DA6" w:rsidRPr="00BF7A32">
        <w:rPr>
          <w:rFonts w:ascii="Calibri" w:eastAsia="Calibri" w:hAnsi="Calibri" w:cs="Calibri"/>
          <w:b/>
          <w:color w:val="1F497D"/>
          <w:lang w:val="pt-BR"/>
        </w:rPr>
        <w:t xml:space="preserve">: </w:t>
      </w:r>
      <w:r w:rsidR="00DF2DA6" w:rsidRPr="00BF7A32">
        <w:rPr>
          <w:rFonts w:ascii="Arial" w:eastAsia="Times New Roman" w:hAnsi="Arial" w:cs="Arial"/>
          <w:color w:val="0000FF"/>
          <w:sz w:val="20"/>
          <w:u w:val="single"/>
          <w:lang w:val="pt-BR" w:eastAsia="es-ES"/>
        </w:rPr>
        <w:t>pedagogiasociedad@uniss.edu.cu</w:t>
      </w:r>
      <w:r w:rsidR="00DF2DA6">
        <w:rPr>
          <w:rFonts w:ascii="Arial" w:eastAsia="Times New Roman" w:hAnsi="Arial" w:cs="Arial"/>
          <w:color w:val="0000FF"/>
          <w:sz w:val="20"/>
          <w:u w:val="single"/>
          <w:lang w:val="pt-BR" w:eastAsia="es-ES"/>
        </w:rPr>
        <w:t>.</w:t>
      </w:r>
    </w:p>
    <w:p w:rsidR="00E536EA" w:rsidRDefault="00E536EA" w:rsidP="00727D54">
      <w:pPr>
        <w:pStyle w:val="Prrafodelist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ectPr w:rsidR="00E536EA" w:rsidSect="00E536E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05" w:rsidRDefault="00BC6D05" w:rsidP="00E536EA">
      <w:pPr>
        <w:spacing w:after="0" w:line="240" w:lineRule="auto"/>
      </w:pPr>
      <w:r>
        <w:separator/>
      </w:r>
    </w:p>
  </w:endnote>
  <w:endnote w:type="continuationSeparator" w:id="0">
    <w:p w:rsidR="00BC6D05" w:rsidRDefault="00BC6D05" w:rsidP="00E5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76"/>
      <w:gridCol w:w="493"/>
    </w:tblGrid>
    <w:tr w:rsidR="005335BE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" w:eastAsia="Calibri" w:hAnsi="Calibri" w:cs="Times New Roman"/>
            </w:rPr>
            <w:alias w:val="Autor"/>
            <w:tag w:val=""/>
            <w:id w:val="1534539408"/>
            <w:placeholder>
              <w:docPart w:val="42087F22CB804EFF942F39AC24A6A31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335BE" w:rsidRDefault="005335BE" w:rsidP="004E6FDB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ascii="Calibri" w:eastAsia="Calibri" w:hAnsi="Calibri" w:cs="Times New Roman"/>
                </w:rPr>
                <w:t xml:space="preserve">Volumen </w:t>
              </w:r>
              <w:r w:rsidR="004E6FDB">
                <w:rPr>
                  <w:rFonts w:ascii="Calibri" w:eastAsia="Calibri" w:hAnsi="Calibri" w:cs="Times New Roman"/>
                </w:rPr>
                <w:t>X</w:t>
              </w:r>
              <w:r>
                <w:rPr>
                  <w:rFonts w:ascii="Calibri" w:eastAsia="Calibri" w:hAnsi="Calibri" w:cs="Times New Roman"/>
                </w:rPr>
                <w:t xml:space="preserve">│ Número </w:t>
              </w:r>
              <w:r w:rsidR="004E6FDB">
                <w:rPr>
                  <w:rFonts w:ascii="Calibri" w:eastAsia="Calibri" w:hAnsi="Calibri" w:cs="Times New Roman"/>
                </w:rPr>
                <w:t>X</w:t>
              </w:r>
              <w:r>
                <w:rPr>
                  <w:rFonts w:ascii="Calibri" w:eastAsia="Calibri" w:hAnsi="Calibri" w:cs="Times New Roman"/>
                </w:rPr>
                <w:t>│ Julio-Octubre, 202</w:t>
              </w:r>
              <w:r w:rsidR="004E6FDB">
                <w:rPr>
                  <w:rFonts w:ascii="Calibri" w:eastAsia="Calibri" w:hAnsi="Calibri" w:cs="Times New Roman"/>
                </w:rPr>
                <w:t>X</w:t>
              </w:r>
              <w:r>
                <w:rPr>
                  <w:rFonts w:ascii="Calibri" w:eastAsia="Calibri" w:hAnsi="Calibri" w:cs="Times New Roman"/>
                </w:rPr>
                <w:t xml:space="preserve"> |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5335BE" w:rsidRDefault="005335BE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D6BA4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536EA" w:rsidRPr="003F563C" w:rsidRDefault="00E536EA" w:rsidP="0062264D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BE" w:rsidRDefault="005335BE" w:rsidP="005335BE">
    <w:pPr>
      <w:pStyle w:val="Piedepgina"/>
      <w:tabs>
        <w:tab w:val="clear" w:pos="4252"/>
        <w:tab w:val="clear" w:pos="8504"/>
        <w:tab w:val="left" w:pos="2739"/>
      </w:tabs>
    </w:pPr>
    <w:r>
      <w:tab/>
    </w:r>
  </w:p>
  <w:p w:rsidR="005335BE" w:rsidRDefault="005335BE" w:rsidP="005335BE">
    <w:pPr>
      <w:pStyle w:val="Piedepgina"/>
      <w:tabs>
        <w:tab w:val="clear" w:pos="4252"/>
        <w:tab w:val="clear" w:pos="8504"/>
        <w:tab w:val="left" w:pos="273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05" w:rsidRDefault="00BC6D05" w:rsidP="00E536EA">
      <w:pPr>
        <w:spacing w:after="0" w:line="240" w:lineRule="auto"/>
      </w:pPr>
      <w:r>
        <w:separator/>
      </w:r>
    </w:p>
  </w:footnote>
  <w:footnote w:type="continuationSeparator" w:id="0">
    <w:p w:rsidR="00BC6D05" w:rsidRDefault="00BC6D05" w:rsidP="00E5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Calibri"/>
        <w:b/>
        <w:color w:val="1F497D" w:themeColor="text2"/>
      </w:rPr>
      <w:alias w:val="Título"/>
      <w:id w:val="796884111"/>
      <w:placeholder>
        <w:docPart w:val="2794F703887C4D06B3153AD8677960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264D" w:rsidRDefault="00DF2DA6" w:rsidP="0062264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2264D">
          <w:rPr>
            <w:rFonts w:ascii="Calibri" w:eastAsia="Calibri" w:hAnsi="Calibri" w:cs="Calibri"/>
            <w:b/>
            <w:color w:val="1F497D" w:themeColor="text2"/>
          </w:rPr>
          <w:t>PEDAGOGÍA Y SOCIEDAD│ Revista Científica de la Universidad de Sancti Spíritus│ ISSN: 1608-3784. E-mail: pedagogiasociedad@uniss.edu.cu</w:t>
        </w:r>
      </w:p>
    </w:sdtContent>
  </w:sdt>
  <w:p w:rsidR="0062264D" w:rsidRDefault="0062264D" w:rsidP="0062264D">
    <w:pPr>
      <w:pStyle w:val="Encabezado"/>
    </w:pPr>
  </w:p>
  <w:p w:rsidR="00A03236" w:rsidRDefault="00A032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A6" w:rsidRDefault="00DF2DA6" w:rsidP="00DF2DA6">
    <w:pPr>
      <w:pStyle w:val="Encabezado"/>
      <w:tabs>
        <w:tab w:val="clear" w:pos="4252"/>
        <w:tab w:val="clear" w:pos="8504"/>
        <w:tab w:val="left" w:pos="21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589"/>
    <w:multiLevelType w:val="multilevel"/>
    <w:tmpl w:val="2FE2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54569"/>
    <w:multiLevelType w:val="multilevel"/>
    <w:tmpl w:val="3B2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37BDD"/>
    <w:multiLevelType w:val="multilevel"/>
    <w:tmpl w:val="303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C3B2E"/>
    <w:multiLevelType w:val="multilevel"/>
    <w:tmpl w:val="041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05A40"/>
    <w:multiLevelType w:val="multilevel"/>
    <w:tmpl w:val="011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11"/>
    <w:rsid w:val="00012F60"/>
    <w:rsid w:val="000740FD"/>
    <w:rsid w:val="00094D7B"/>
    <w:rsid w:val="000C1AED"/>
    <w:rsid w:val="000C42A6"/>
    <w:rsid w:val="000C69AC"/>
    <w:rsid w:val="000D2A03"/>
    <w:rsid w:val="000D518D"/>
    <w:rsid w:val="00103935"/>
    <w:rsid w:val="00145C2F"/>
    <w:rsid w:val="00193697"/>
    <w:rsid w:val="00225875"/>
    <w:rsid w:val="00232495"/>
    <w:rsid w:val="0031009D"/>
    <w:rsid w:val="0033572B"/>
    <w:rsid w:val="003F563C"/>
    <w:rsid w:val="004109B3"/>
    <w:rsid w:val="004E6FDB"/>
    <w:rsid w:val="005130E8"/>
    <w:rsid w:val="005335BE"/>
    <w:rsid w:val="005D5494"/>
    <w:rsid w:val="00614880"/>
    <w:rsid w:val="0062264D"/>
    <w:rsid w:val="00654E6F"/>
    <w:rsid w:val="00663295"/>
    <w:rsid w:val="006E1182"/>
    <w:rsid w:val="006F079B"/>
    <w:rsid w:val="006F4511"/>
    <w:rsid w:val="00727D54"/>
    <w:rsid w:val="007344C9"/>
    <w:rsid w:val="00761528"/>
    <w:rsid w:val="007B39EE"/>
    <w:rsid w:val="007E3887"/>
    <w:rsid w:val="008F7190"/>
    <w:rsid w:val="00915FE6"/>
    <w:rsid w:val="009656E8"/>
    <w:rsid w:val="00992E4B"/>
    <w:rsid w:val="009A510D"/>
    <w:rsid w:val="009C1FC4"/>
    <w:rsid w:val="009D4D0E"/>
    <w:rsid w:val="009D6BA4"/>
    <w:rsid w:val="00A03236"/>
    <w:rsid w:val="00A10A6F"/>
    <w:rsid w:val="00AC7382"/>
    <w:rsid w:val="00B339E7"/>
    <w:rsid w:val="00B33F58"/>
    <w:rsid w:val="00BC6D05"/>
    <w:rsid w:val="00C0792F"/>
    <w:rsid w:val="00CA40A0"/>
    <w:rsid w:val="00CA5503"/>
    <w:rsid w:val="00CB571D"/>
    <w:rsid w:val="00CB5D13"/>
    <w:rsid w:val="00CD63E9"/>
    <w:rsid w:val="00CF0784"/>
    <w:rsid w:val="00D80F2B"/>
    <w:rsid w:val="00D96D7E"/>
    <w:rsid w:val="00DA513B"/>
    <w:rsid w:val="00DC16F8"/>
    <w:rsid w:val="00DD12CE"/>
    <w:rsid w:val="00DF2DA6"/>
    <w:rsid w:val="00E536EA"/>
    <w:rsid w:val="00E86ABD"/>
    <w:rsid w:val="00E874C9"/>
    <w:rsid w:val="00E957F3"/>
    <w:rsid w:val="00EC5F26"/>
    <w:rsid w:val="00F72CB8"/>
    <w:rsid w:val="00F83502"/>
    <w:rsid w:val="00F94347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0306F"/>
  <w15:docId w15:val="{8CFEAF60-0136-4B47-A42F-B5B64A82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511"/>
    <w:rPr>
      <w:rFonts w:ascii="Tahoma" w:hAnsi="Tahoma" w:cs="Tahoma"/>
      <w:sz w:val="16"/>
      <w:szCs w:val="16"/>
    </w:rPr>
  </w:style>
  <w:style w:type="character" w:styleId="Hipervnculo">
    <w:name w:val="Hyperlink"/>
    <w:rsid w:val="005D5494"/>
    <w:rPr>
      <w:color w:val="0000FF"/>
      <w:u w:val="single"/>
    </w:rPr>
  </w:style>
  <w:style w:type="paragraph" w:customStyle="1" w:styleId="06-SciencePG-Email-address">
    <w:name w:val="06-SciencePG-Email-address"/>
    <w:basedOn w:val="Normal"/>
    <w:qFormat/>
    <w:rsid w:val="005D5494"/>
    <w:pPr>
      <w:widowControl w:val="0"/>
      <w:adjustRightInd w:val="0"/>
      <w:snapToGrid w:val="0"/>
      <w:spacing w:before="160" w:after="0" w:line="240" w:lineRule="exact"/>
    </w:pPr>
    <w:rPr>
      <w:rFonts w:ascii="Times New Roman" w:eastAsia="Times New Roman" w:hAnsi="Times New Roman" w:cs="Times New Roman"/>
      <w:b/>
      <w:kern w:val="2"/>
      <w:sz w:val="24"/>
      <w:szCs w:val="21"/>
      <w:lang w:val="en-US" w:eastAsia="zh-CN"/>
    </w:rPr>
  </w:style>
  <w:style w:type="character" w:customStyle="1" w:styleId="12-SciencePG-Keywords">
    <w:name w:val="12-SciencePG-Keywords"/>
    <w:uiPriority w:val="1"/>
    <w:qFormat/>
    <w:rsid w:val="004109B3"/>
    <w:rPr>
      <w:rFonts w:ascii="Times New Roman" w:eastAsia="Times New Roman" w:hAnsi="Times New Roman" w:cs="Times New Roman"/>
      <w:b/>
      <w:sz w:val="24"/>
      <w:szCs w:val="24"/>
    </w:rPr>
  </w:style>
  <w:style w:type="paragraph" w:styleId="Prrafodelista">
    <w:name w:val="List Paragraph"/>
    <w:basedOn w:val="Normal"/>
    <w:uiPriority w:val="34"/>
    <w:qFormat/>
    <w:rsid w:val="00727D54"/>
    <w:pPr>
      <w:ind w:left="720"/>
      <w:contextualSpacing/>
    </w:pPr>
  </w:style>
  <w:style w:type="paragraph" w:customStyle="1" w:styleId="07-SciencePG-Email-address-content">
    <w:name w:val="07-SciencePG-Email-address-content"/>
    <w:basedOn w:val="Normal"/>
    <w:qFormat/>
    <w:rsid w:val="000D518D"/>
    <w:pPr>
      <w:widowControl w:val="0"/>
      <w:adjustRightInd w:val="0"/>
      <w:snapToGrid w:val="0"/>
      <w:spacing w:after="0" w:line="240" w:lineRule="exact"/>
      <w:textAlignment w:val="baseline"/>
    </w:pPr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E53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6EA"/>
  </w:style>
  <w:style w:type="paragraph" w:styleId="Piedepgina">
    <w:name w:val="footer"/>
    <w:basedOn w:val="Normal"/>
    <w:link w:val="PiedepginaCar"/>
    <w:uiPriority w:val="99"/>
    <w:unhideWhenUsed/>
    <w:rsid w:val="00E53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n@dominio.dominio.dominio" TargetMode="External"/><Relationship Id="rId13" Type="http://schemas.openxmlformats.org/officeDocument/2006/relationships/header" Target="header1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vocabularies.unesco.org/browser/thesaurus/es/" TargetMode="External"/><Relationship Id="rId17" Type="http://schemas.openxmlformats.org/officeDocument/2006/relationships/hyperlink" Target="https://creativecommons.org/licenses/by-nc/4.0/deed.es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revistas.uniss.edu.cu/index.php/pedagogia-y-socieda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cid.org/0000-xxxx-xxxx-xxx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%20https://orcid.org/0000-0002-3075-8504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94F703887C4D06B3153AD86779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D2CD-40C6-4DD7-AF4C-7A12374564CA}"/>
      </w:docPartPr>
      <w:docPartBody>
        <w:p w:rsidR="0091504D" w:rsidRDefault="005E1F40" w:rsidP="005E1F40">
          <w:pPr>
            <w:pStyle w:val="2794F703887C4D06B3153AD8677960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  <w:docPart>
      <w:docPartPr>
        <w:name w:val="42087F22CB804EFF942F39AC24A6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384E-48E7-42F3-ADDD-0529CD8983DE}"/>
      </w:docPartPr>
      <w:docPartBody>
        <w:p w:rsidR="0091504D" w:rsidRDefault="005E1F40" w:rsidP="005E1F40">
          <w:pPr>
            <w:pStyle w:val="42087F22CB804EFF942F39AC24A6A310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40"/>
    <w:rsid w:val="005E1F40"/>
    <w:rsid w:val="0091504D"/>
    <w:rsid w:val="009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991046AE6E4FDBB4C24785FCC1F5B1">
    <w:name w:val="B5991046AE6E4FDBB4C24785FCC1F5B1"/>
    <w:rsid w:val="005E1F40"/>
  </w:style>
  <w:style w:type="paragraph" w:customStyle="1" w:styleId="2794F703887C4D06B3153AD8677960B2">
    <w:name w:val="2794F703887C4D06B3153AD8677960B2"/>
    <w:rsid w:val="005E1F40"/>
  </w:style>
  <w:style w:type="paragraph" w:customStyle="1" w:styleId="42087F22CB804EFF942F39AC24A6A310">
    <w:name w:val="42087F22CB804EFF942F39AC24A6A310"/>
    <w:rsid w:val="005E1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PEDAGOGÍA Y SOCIEDAD│ Revista Científica de la Universidad de Sancti Spíritus│ ISSN: 1608-3784. E-mail: pedagogiasociedad@uniss.edu.cu</dc:title>
  <dc:creator>Volumen X│ Número X│ Julio-Octubre, 202X |</dc:creator>
  <cp:lastModifiedBy>Usuario de Windows</cp:lastModifiedBy>
  <cp:revision>28</cp:revision>
  <dcterms:created xsi:type="dcterms:W3CDTF">2021-12-16T17:06:00Z</dcterms:created>
  <dcterms:modified xsi:type="dcterms:W3CDTF">2023-09-07T15:43:00Z</dcterms:modified>
</cp:coreProperties>
</file>